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3729" w:rsidRPr="001C3729" w:rsidRDefault="001C3729" w:rsidP="001C3729">
      <w:pPr>
        <w:spacing w:after="0" w:line="320" w:lineRule="exact"/>
        <w:rPr>
          <w:rFonts w:ascii="Maven Pro Regular" w:hAnsi="Maven Pro Regular"/>
          <w:sz w:val="18"/>
        </w:rPr>
      </w:pPr>
      <w:proofErr w:type="spellStart"/>
      <w:r w:rsidRPr="001C3729">
        <w:rPr>
          <w:rFonts w:ascii="Maven Pro Regular" w:hAnsi="Maven Pro Regular"/>
          <w:sz w:val="18"/>
        </w:rPr>
        <w:t>Press</w:t>
      </w:r>
      <w:proofErr w:type="spellEnd"/>
      <w:r w:rsidRPr="001C3729">
        <w:rPr>
          <w:rFonts w:ascii="Maven Pro Regular" w:hAnsi="Maven Pro Regular"/>
          <w:sz w:val="18"/>
        </w:rPr>
        <w:t xml:space="preserve"> </w:t>
      </w:r>
      <w:proofErr w:type="spellStart"/>
      <w:r w:rsidRPr="001C3729">
        <w:rPr>
          <w:rFonts w:ascii="Maven Pro Regular" w:hAnsi="Maven Pro Regular"/>
          <w:sz w:val="18"/>
        </w:rPr>
        <w:t>release</w:t>
      </w:r>
      <w:proofErr w:type="spellEnd"/>
      <w:r w:rsidRPr="001C3729">
        <w:rPr>
          <w:rFonts w:ascii="Maven Pro Regular" w:hAnsi="Maven Pro Regular"/>
          <w:sz w:val="18"/>
        </w:rPr>
        <w:t xml:space="preserve"> |  14 </w:t>
      </w:r>
      <w:proofErr w:type="spellStart"/>
      <w:r w:rsidRPr="001C3729">
        <w:rPr>
          <w:rFonts w:ascii="Maven Pro Regular" w:hAnsi="Maven Pro Regular"/>
          <w:sz w:val="18"/>
        </w:rPr>
        <w:t>fevereiro</w:t>
      </w:r>
      <w:proofErr w:type="spellEnd"/>
      <w:r w:rsidRPr="001C3729">
        <w:rPr>
          <w:rFonts w:ascii="Maven Pro Regular" w:hAnsi="Maven Pro Regular"/>
          <w:sz w:val="18"/>
        </w:rPr>
        <w:t xml:space="preserve"> 2017</w:t>
      </w:r>
    </w:p>
    <w:p w:rsidR="001C3729" w:rsidRPr="001C3729" w:rsidRDefault="001C3729" w:rsidP="001C3729">
      <w:pPr>
        <w:spacing w:after="0" w:line="320" w:lineRule="exact"/>
        <w:rPr>
          <w:rFonts w:ascii="Maven Pro Regular" w:hAnsi="Maven Pro Regular"/>
          <w:sz w:val="18"/>
        </w:rPr>
      </w:pPr>
      <w:r w:rsidRPr="001C3729">
        <w:rPr>
          <w:rFonts w:ascii="Maven Pro Regular" w:hAnsi="Maven Pro Regular"/>
          <w:sz w:val="18"/>
        </w:rPr>
        <w:t xml:space="preserve">Gabinete de Comunicação e Marketing </w:t>
      </w:r>
    </w:p>
    <w:p w:rsidR="001C3729" w:rsidRPr="001C3729" w:rsidRDefault="001C3729" w:rsidP="001C3729">
      <w:pPr>
        <w:spacing w:after="0" w:line="320" w:lineRule="exact"/>
        <w:rPr>
          <w:rFonts w:ascii="Maven Pro Regular" w:hAnsi="Maven Pro Regular"/>
          <w:sz w:val="18"/>
        </w:rPr>
      </w:pPr>
      <w:r w:rsidRPr="001C3729">
        <w:rPr>
          <w:rFonts w:ascii="Maven Pro Regular" w:hAnsi="Maven Pro Regular"/>
          <w:sz w:val="18"/>
        </w:rPr>
        <w:t>CECOA, Centro de Formação Profissional para o Comércio e Afins</w:t>
      </w:r>
    </w:p>
    <w:p w:rsidR="001C3729" w:rsidRPr="001C3729" w:rsidRDefault="001C3729" w:rsidP="001C3729">
      <w:pPr>
        <w:spacing w:after="0" w:line="320" w:lineRule="exact"/>
        <w:rPr>
          <w:rFonts w:ascii="Maven Pro Regular" w:hAnsi="Maven Pro Regular"/>
          <w:sz w:val="18"/>
        </w:rPr>
      </w:pPr>
      <w:hyperlink r:id="rId4" w:history="1">
        <w:proofErr w:type="spellStart"/>
        <w:r w:rsidRPr="001C3729">
          <w:rPr>
            <w:rStyle w:val="Hyperlink"/>
            <w:rFonts w:ascii="Maven Pro Regular" w:hAnsi="Maven Pro Regular"/>
            <w:sz w:val="18"/>
          </w:rPr>
          <w:t>marketing@cecoa.pt</w:t>
        </w:r>
        <w:proofErr w:type="spellEnd"/>
      </w:hyperlink>
      <w:r w:rsidRPr="001C3729">
        <w:rPr>
          <w:rFonts w:ascii="Maven Pro Regular" w:hAnsi="Maven Pro Regular"/>
          <w:sz w:val="18"/>
        </w:rPr>
        <w:t xml:space="preserve"> </w:t>
      </w:r>
    </w:p>
    <w:p w:rsidR="001C3729" w:rsidRPr="001C3729" w:rsidRDefault="001C3729" w:rsidP="001C3729">
      <w:pPr>
        <w:spacing w:after="0" w:line="320" w:lineRule="exact"/>
        <w:rPr>
          <w:rFonts w:ascii="Maven Pro Regular" w:hAnsi="Maven Pro Regular"/>
          <w:sz w:val="18"/>
        </w:rPr>
      </w:pPr>
      <w:r w:rsidRPr="001C3729">
        <w:rPr>
          <w:rFonts w:ascii="Maven Pro Regular" w:hAnsi="Maven Pro Regular"/>
          <w:sz w:val="18"/>
        </w:rPr>
        <w:t>213 112 400</w:t>
      </w:r>
    </w:p>
    <w:p w:rsidR="001C3729" w:rsidRDefault="001C3729"/>
    <w:p w:rsidR="001C3729" w:rsidRDefault="001C3729"/>
    <w:p w:rsidR="001C3729" w:rsidRDefault="001C3729">
      <w:r>
        <w:rPr>
          <w:noProof/>
          <w:lang w:val="en-US"/>
        </w:rPr>
        <w:drawing>
          <wp:inline distT="0" distB="0" distL="0" distR="0">
            <wp:extent cx="2188464" cy="2215896"/>
            <wp:effectExtent l="25400" t="0" r="0" b="0"/>
            <wp:docPr id="1" name="Picture 0" descr="ISABEL SILVA LUÍS _ Diretora do CE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BEL SILVA LUÍS _ Diretora do CECO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21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  <w:szCs w:val="22"/>
        </w:rPr>
      </w:pPr>
      <w:r w:rsidRPr="00756038">
        <w:rPr>
          <w:rFonts w:ascii="Maven Pro Regular" w:hAnsi="Maven Pro Regular"/>
          <w:sz w:val="22"/>
        </w:rPr>
        <w:t xml:space="preserve">Isabel Silva Luís, </w:t>
      </w:r>
      <w:proofErr w:type="spellStart"/>
      <w:r w:rsidRPr="00756038">
        <w:rPr>
          <w:rFonts w:ascii="Maven Pro Regular" w:hAnsi="Maven Pro Regular"/>
          <w:sz w:val="22"/>
        </w:rPr>
        <w:t>Diretora</w:t>
      </w:r>
      <w:proofErr w:type="spellEnd"/>
      <w:r w:rsidRPr="00756038">
        <w:rPr>
          <w:rFonts w:ascii="Maven Pro Regular" w:hAnsi="Maven Pro Regular"/>
          <w:sz w:val="22"/>
        </w:rPr>
        <w:t xml:space="preserve"> do CECOA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  <w:szCs w:val="22"/>
        </w:rPr>
      </w:pPr>
    </w:p>
    <w:p w:rsidR="008544A1" w:rsidRPr="008544A1" w:rsidRDefault="001C3729" w:rsidP="001C3729">
      <w:pPr>
        <w:spacing w:after="0" w:line="360" w:lineRule="exact"/>
        <w:rPr>
          <w:rFonts w:ascii="Maven Pro Regular" w:hAnsi="Maven Pro Regular"/>
          <w:b/>
          <w:sz w:val="22"/>
          <w:szCs w:val="22"/>
        </w:rPr>
      </w:pPr>
      <w:r w:rsidRPr="008544A1">
        <w:rPr>
          <w:rFonts w:ascii="Maven Pro Regular" w:hAnsi="Maven Pro Regular"/>
          <w:b/>
          <w:sz w:val="22"/>
          <w:szCs w:val="22"/>
        </w:rPr>
        <w:t xml:space="preserve">CECOA… 30 Anos a contribuir para o desenvolvimento das pessoas e das empresas nos </w:t>
      </w:r>
      <w:proofErr w:type="spellStart"/>
      <w:r w:rsidRPr="008544A1">
        <w:rPr>
          <w:rFonts w:ascii="Maven Pro Regular" w:hAnsi="Maven Pro Regular"/>
          <w:b/>
          <w:sz w:val="22"/>
          <w:szCs w:val="22"/>
        </w:rPr>
        <w:t>setores</w:t>
      </w:r>
      <w:proofErr w:type="spellEnd"/>
      <w:r w:rsidRPr="008544A1">
        <w:rPr>
          <w:rFonts w:ascii="Maven Pro Regular" w:hAnsi="Maven Pro Regular"/>
          <w:b/>
          <w:sz w:val="22"/>
          <w:szCs w:val="22"/>
        </w:rPr>
        <w:t xml:space="preserve"> do comércio e serviços.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  <w:szCs w:val="22"/>
        </w:rPr>
      </w:pP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>Vários estudos comprovam que pessoas mais felizes,</w:t>
      </w:r>
      <w:r w:rsidRPr="00756038">
        <w:rPr>
          <w:rFonts w:ascii="Arial" w:hAnsi="Arial"/>
          <w:noProof/>
          <w:lang w:val="en-US"/>
        </w:rPr>
        <w:t xml:space="preserve"> </w:t>
      </w:r>
      <w:r w:rsidRPr="00756038">
        <w:rPr>
          <w:rFonts w:ascii="Maven Pro Regular" w:hAnsi="Maven Pro Regular"/>
          <w:sz w:val="22"/>
        </w:rPr>
        <w:t xml:space="preserve"> são mais produtivas. 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>Encontrando-se o nosso país aquém dos níveis de produtividade desejáveis, em termos económicos, e a ocupar um “triste” 94º lugar, num ranking de 157 países, no último relatório anual das Nações Unidas sobre felicidade, podemos ser levados a crer que se os portugueses forem mais felizes, também se poderão tornar mais produtivos.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 xml:space="preserve">Focalizando-nos no nosso </w:t>
      </w:r>
      <w:proofErr w:type="spellStart"/>
      <w:r w:rsidRPr="00756038">
        <w:rPr>
          <w:rFonts w:ascii="Maven Pro Regular" w:hAnsi="Maven Pro Regular"/>
          <w:sz w:val="22"/>
        </w:rPr>
        <w:t>setor</w:t>
      </w:r>
      <w:proofErr w:type="spellEnd"/>
      <w:r w:rsidRPr="00756038">
        <w:rPr>
          <w:rFonts w:ascii="Maven Pro Regular" w:hAnsi="Maven Pro Regular"/>
          <w:sz w:val="22"/>
        </w:rPr>
        <w:t xml:space="preserve"> – comércio e serviços – é notória a evolução para o digital, quer ao nível do comércio, quer ao nível dos serviços a prestar às pessoas e às empresas. Este é um caminho que não terá retrocesso, antes pelo contrário, e por isso o nosso investimento em acompanhar este movimento, investigando com outros países europeus as novas necessidades em termos do mercado para assim </w:t>
      </w:r>
      <w:proofErr w:type="spellStart"/>
      <w:r w:rsidRPr="00756038">
        <w:rPr>
          <w:rFonts w:ascii="Maven Pro Regular" w:hAnsi="Maven Pro Regular"/>
          <w:sz w:val="22"/>
        </w:rPr>
        <w:t>atualizar</w:t>
      </w:r>
      <w:proofErr w:type="spellEnd"/>
      <w:r w:rsidRPr="00756038">
        <w:rPr>
          <w:rFonts w:ascii="Maven Pro Regular" w:hAnsi="Maven Pro Regular"/>
          <w:sz w:val="22"/>
        </w:rPr>
        <w:t xml:space="preserve"> os referenciais formativos. 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 xml:space="preserve">Para além da indiscutível mais-valia do CECOA em termos do aumento da qualificação dos portugueses no que concerne às competências técnicas, acompanhando a evolução das profissões do comércio e serviços, é sobre a importância que a formação tem no aumento da qualidade de vida e do bem-estar das pessoas, a nível pessoal e profissional, que vamos </w:t>
      </w:r>
      <w:proofErr w:type="spellStart"/>
      <w:r w:rsidRPr="00756038">
        <w:rPr>
          <w:rFonts w:ascii="Maven Pro Regular" w:hAnsi="Maven Pro Regular"/>
          <w:sz w:val="22"/>
        </w:rPr>
        <w:t>refletir</w:t>
      </w:r>
      <w:proofErr w:type="spellEnd"/>
      <w:r w:rsidRPr="00756038">
        <w:rPr>
          <w:rFonts w:ascii="Maven Pro Regular" w:hAnsi="Maven Pro Regular"/>
          <w:sz w:val="22"/>
        </w:rPr>
        <w:t xml:space="preserve"> nos encontros de celebração dos nossos 30 anos de </w:t>
      </w:r>
      <w:proofErr w:type="spellStart"/>
      <w:r w:rsidRPr="00756038">
        <w:rPr>
          <w:rFonts w:ascii="Maven Pro Regular" w:hAnsi="Maven Pro Regular"/>
          <w:sz w:val="22"/>
        </w:rPr>
        <w:t>atividade</w:t>
      </w:r>
      <w:proofErr w:type="spellEnd"/>
      <w:r w:rsidRPr="00756038">
        <w:rPr>
          <w:rFonts w:ascii="Maven Pro Regular" w:hAnsi="Maven Pro Regular"/>
          <w:sz w:val="22"/>
        </w:rPr>
        <w:t>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>Mas também é evidente que as pessoas naturalmente precisam de “relação”, do “social físico” e não apenas virtual, razão pela qual estão a procurar paralelamente o contacto personalizado, “cara a cara”, aquele que é dado pelo comércio de proximidade, dito “tradicional”.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 xml:space="preserve">Neste contexto, as </w:t>
      </w:r>
      <w:proofErr w:type="spellStart"/>
      <w:r w:rsidRPr="00756038">
        <w:rPr>
          <w:rFonts w:ascii="Maven Pro Regular" w:hAnsi="Maven Pro Regular"/>
          <w:sz w:val="22"/>
        </w:rPr>
        <w:t>atividades</w:t>
      </w:r>
      <w:proofErr w:type="spellEnd"/>
      <w:r w:rsidRPr="00756038">
        <w:rPr>
          <w:rFonts w:ascii="Maven Pro Regular" w:hAnsi="Maven Pro Regular"/>
          <w:sz w:val="22"/>
        </w:rPr>
        <w:t xml:space="preserve"> no comércio e serviços, na sua generalidade, passam pelo contacto humano, em que a gestão das emoções e o “estar em relação com os outros” são componentes constantes do dia-a-dia do profissional, quer na </w:t>
      </w:r>
      <w:proofErr w:type="spellStart"/>
      <w:r w:rsidRPr="00756038">
        <w:rPr>
          <w:rFonts w:ascii="Maven Pro Regular" w:hAnsi="Maven Pro Regular"/>
          <w:sz w:val="22"/>
        </w:rPr>
        <w:t>perspetiva</w:t>
      </w:r>
      <w:proofErr w:type="spellEnd"/>
      <w:r w:rsidRPr="00756038">
        <w:rPr>
          <w:rFonts w:ascii="Maven Pro Regular" w:hAnsi="Maven Pro Regular"/>
          <w:sz w:val="22"/>
        </w:rPr>
        <w:t xml:space="preserve"> pessoal, quer no desenvolvimento da sua função, razão pela qual o bem-estar e a felicidade têm ainda uma maior relevância neste </w:t>
      </w:r>
      <w:proofErr w:type="spellStart"/>
      <w:r w:rsidRPr="00756038">
        <w:rPr>
          <w:rFonts w:ascii="Maven Pro Regular" w:hAnsi="Maven Pro Regular"/>
          <w:sz w:val="22"/>
        </w:rPr>
        <w:t>setor</w:t>
      </w:r>
      <w:proofErr w:type="spellEnd"/>
      <w:r w:rsidRPr="00756038">
        <w:rPr>
          <w:rFonts w:ascii="Maven Pro Regular" w:hAnsi="Maven Pro Regular"/>
          <w:sz w:val="22"/>
        </w:rPr>
        <w:t>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>Estas são as várias razões que nos levam a celebrar os 30 anos do CECOA com uma reflexão sobre o seu contributo para o bem-estar das pessoas e a influência positiva nos resultados do trabalho, através da abordagem do modelo PERMA.</w:t>
      </w:r>
      <w:bookmarkStart w:id="0" w:name="_GoBack"/>
      <w:bookmarkEnd w:id="0"/>
      <w:r w:rsidRPr="00756038">
        <w:rPr>
          <w:rFonts w:ascii="Maven Pro Regular" w:hAnsi="Maven Pro Regular"/>
          <w:sz w:val="22"/>
        </w:rPr>
        <w:t xml:space="preserve"> Afinal, contamos já mais de 7 700 cursos, com mais de 107 500 formandos num volume de formação que ultrapassa os 13 milhões e meio de horas.</w:t>
      </w: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  <w:r w:rsidRPr="00756038">
        <w:rPr>
          <w:rFonts w:ascii="Maven Pro Regular" w:hAnsi="Maven Pro Regular"/>
          <w:sz w:val="22"/>
        </w:rPr>
        <w:t xml:space="preserve">O ciclo de Encontros “Formação, Bem-estar e Produtividade nas Organizações – 30 Anos de contribuição do CECOA” inicia-se, precisamente em Coimbra a 9 de Fevereiro. </w:t>
      </w:r>
    </w:p>
    <w:p w:rsidR="001C3729" w:rsidRDefault="001C3729" w:rsidP="001C3729">
      <w:pPr>
        <w:spacing w:after="0" w:line="360" w:lineRule="exact"/>
        <w:rPr>
          <w:rFonts w:ascii="Maven Pro Regular" w:hAnsi="Maven Pro Regular"/>
        </w:rPr>
      </w:pP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16"/>
        </w:rPr>
      </w:pPr>
      <w:r w:rsidRPr="00756038">
        <w:rPr>
          <w:rFonts w:ascii="Maven Pro Regular" w:hAnsi="Maven Pro Regular"/>
          <w:sz w:val="16"/>
        </w:rPr>
        <w:t xml:space="preserve">Mais informações sobre o CECOA – Centro de Formação Profissional para o Comércio e Afins em </w:t>
      </w:r>
      <w:proofErr w:type="spellStart"/>
      <w:r w:rsidRPr="00756038">
        <w:rPr>
          <w:rFonts w:ascii="Maven Pro Regular" w:hAnsi="Maven Pro Regular"/>
          <w:sz w:val="16"/>
        </w:rPr>
        <w:t>cecoa.pt</w:t>
      </w:r>
      <w:proofErr w:type="spellEnd"/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</w:p>
    <w:p w:rsidR="001C3729" w:rsidRPr="00756038" w:rsidRDefault="001C3729" w:rsidP="001C3729">
      <w:pPr>
        <w:spacing w:after="0" w:line="360" w:lineRule="exact"/>
        <w:rPr>
          <w:rFonts w:ascii="Maven Pro Regular" w:hAnsi="Maven Pro Regular"/>
          <w:sz w:val="22"/>
        </w:rPr>
      </w:pPr>
    </w:p>
    <w:p w:rsidR="00156E65" w:rsidRDefault="008544A1"/>
    <w:sectPr w:rsidR="00156E65" w:rsidSect="00156E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ven Pro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3729"/>
    <w:rsid w:val="001C3729"/>
    <w:rsid w:val="008544A1"/>
  </w:rsids>
  <m:mathPr>
    <m:mathFont m:val="Tw Cen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rketing@cecoa.pt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2408</Characters>
  <Application>Microsoft Word 12.0.0</Application>
  <DocSecurity>0</DocSecurity>
  <Lines>20</Lines>
  <Paragraphs>4</Paragraphs>
  <ScaleCrop>false</ScaleCrop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Eva Ferreira</dc:creator>
  <cp:keywords/>
  <cp:lastModifiedBy>Ana Eva Ferreira</cp:lastModifiedBy>
  <cp:revision>2</cp:revision>
  <dcterms:created xsi:type="dcterms:W3CDTF">2017-02-17T01:22:00Z</dcterms:created>
  <dcterms:modified xsi:type="dcterms:W3CDTF">2017-02-17T01:26:00Z</dcterms:modified>
</cp:coreProperties>
</file>